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7347B" w14:textId="77777777" w:rsidR="00382BD9" w:rsidRDefault="00382BD9" w:rsidP="00BD39FC">
      <w:pPr>
        <w:rPr>
          <w:b/>
          <w:bCs/>
          <w:lang w:val="ro-RO"/>
        </w:rPr>
      </w:pPr>
    </w:p>
    <w:p w14:paraId="3A815B73" w14:textId="77777777" w:rsidR="00BC0FF6" w:rsidRDefault="00BC0FF6" w:rsidP="00BD39FC">
      <w:pPr>
        <w:rPr>
          <w:b/>
          <w:bCs/>
          <w:lang w:val="ro-RO"/>
        </w:rPr>
      </w:pPr>
    </w:p>
    <w:p w14:paraId="41992B71" w14:textId="77777777" w:rsidR="00BC0FF6" w:rsidRDefault="00BC0FF6" w:rsidP="00BD39FC">
      <w:pPr>
        <w:rPr>
          <w:b/>
          <w:bCs/>
          <w:lang w:val="ro-RO"/>
        </w:rPr>
      </w:pPr>
    </w:p>
    <w:p w14:paraId="09AFDEA7" w14:textId="77777777" w:rsidR="00BC0FF6" w:rsidRDefault="00BC0FF6" w:rsidP="00BD39FC">
      <w:pPr>
        <w:rPr>
          <w:b/>
          <w:bCs/>
          <w:lang w:val="ro-RO"/>
        </w:rPr>
      </w:pPr>
    </w:p>
    <w:p w14:paraId="269D4EC3" w14:textId="77777777" w:rsidR="00BC0FF6" w:rsidRPr="000149BD" w:rsidRDefault="00BC0FF6" w:rsidP="00BD39FC">
      <w:pPr>
        <w:rPr>
          <w:b/>
          <w:bCs/>
          <w:lang w:val="ro-RO"/>
        </w:rPr>
      </w:pPr>
    </w:p>
    <w:p w14:paraId="40DFD679" w14:textId="044E97AE" w:rsidR="00BD39FC" w:rsidRPr="000149BD" w:rsidRDefault="006F4185" w:rsidP="00BD39FC">
      <w:pPr>
        <w:jc w:val="center"/>
        <w:rPr>
          <w:b/>
          <w:bCs/>
          <w:lang w:val="ro-RO"/>
        </w:rPr>
      </w:pPr>
      <w:r w:rsidRPr="000149BD">
        <w:rPr>
          <w:b/>
          <w:bCs/>
          <w:lang w:val="ro-RO"/>
        </w:rPr>
        <w:t xml:space="preserve">Anexa </w:t>
      </w:r>
      <w:r w:rsidR="00D96BE4">
        <w:rPr>
          <w:b/>
          <w:bCs/>
          <w:lang w:val="ro-RO"/>
        </w:rPr>
        <w:t>1</w:t>
      </w:r>
      <w:r w:rsidRPr="000149BD">
        <w:rPr>
          <w:b/>
          <w:bCs/>
          <w:lang w:val="ro-RO"/>
        </w:rPr>
        <w:t xml:space="preserve"> </w:t>
      </w:r>
      <w:r w:rsidR="00AB566D" w:rsidRPr="000149BD">
        <w:rPr>
          <w:b/>
          <w:bCs/>
          <w:lang w:val="ro-RO"/>
        </w:rPr>
        <w:t xml:space="preserve">– Sinteza modificărilor </w:t>
      </w:r>
    </w:p>
    <w:tbl>
      <w:tblPr>
        <w:tblStyle w:val="Tabelgril"/>
        <w:tblW w:w="14600" w:type="dxa"/>
        <w:tblInd w:w="-714" w:type="dxa"/>
        <w:tblLook w:val="04A0" w:firstRow="1" w:lastRow="0" w:firstColumn="1" w:lastColumn="0" w:noHBand="0" w:noVBand="1"/>
      </w:tblPr>
      <w:tblGrid>
        <w:gridCol w:w="2509"/>
        <w:gridCol w:w="6138"/>
        <w:gridCol w:w="5953"/>
      </w:tblGrid>
      <w:tr w:rsidR="00556E5E" w:rsidRPr="000149BD" w14:paraId="03033058" w14:textId="77777777" w:rsidTr="00385D01">
        <w:tc>
          <w:tcPr>
            <w:tcW w:w="2509" w:type="dxa"/>
          </w:tcPr>
          <w:p w14:paraId="2FEE1914" w14:textId="089422C7" w:rsidR="00556E5E" w:rsidRPr="000149BD" w:rsidRDefault="00C357D1" w:rsidP="0056156C">
            <w:pPr>
              <w:jc w:val="center"/>
              <w:rPr>
                <w:b/>
                <w:bCs/>
                <w:lang w:val="ro-RO"/>
              </w:rPr>
            </w:pPr>
            <w:r w:rsidRPr="000149BD">
              <w:rPr>
                <w:b/>
                <w:bCs/>
                <w:lang w:val="ro-RO"/>
              </w:rPr>
              <w:t>Secțiune</w:t>
            </w:r>
            <w:r w:rsidR="00556E5E" w:rsidRPr="000149BD">
              <w:rPr>
                <w:b/>
                <w:bCs/>
                <w:lang w:val="ro-RO"/>
              </w:rPr>
              <w:t xml:space="preserve"> Ghidul Solicitantului</w:t>
            </w:r>
          </w:p>
        </w:tc>
        <w:tc>
          <w:tcPr>
            <w:tcW w:w="6138" w:type="dxa"/>
          </w:tcPr>
          <w:p w14:paraId="5DF70549" w14:textId="3BD6F8F0" w:rsidR="00BD39FC" w:rsidRPr="000149BD" w:rsidRDefault="00556E5E" w:rsidP="0056156C">
            <w:pPr>
              <w:jc w:val="center"/>
              <w:rPr>
                <w:b/>
                <w:bCs/>
                <w:lang w:val="ro-RO"/>
              </w:rPr>
            </w:pPr>
            <w:r w:rsidRPr="000149BD">
              <w:rPr>
                <w:b/>
                <w:bCs/>
                <w:lang w:val="ro-RO"/>
              </w:rPr>
              <w:t>Text iniţial</w:t>
            </w:r>
          </w:p>
        </w:tc>
        <w:tc>
          <w:tcPr>
            <w:tcW w:w="5953" w:type="dxa"/>
          </w:tcPr>
          <w:p w14:paraId="56C94905" w14:textId="3643B156" w:rsidR="00556E5E" w:rsidRPr="000149BD" w:rsidRDefault="00556E5E" w:rsidP="0056156C">
            <w:pPr>
              <w:jc w:val="center"/>
              <w:rPr>
                <w:b/>
                <w:bCs/>
                <w:lang w:val="ro-RO"/>
              </w:rPr>
            </w:pPr>
            <w:r w:rsidRPr="000149BD">
              <w:rPr>
                <w:b/>
                <w:bCs/>
                <w:lang w:val="ro-RO"/>
              </w:rPr>
              <w:t>Text adăugat/ modificat/ eliminat</w:t>
            </w:r>
          </w:p>
        </w:tc>
      </w:tr>
      <w:tr w:rsidR="0050273B" w:rsidRPr="00845FE3" w14:paraId="7685F4C6" w14:textId="77777777" w:rsidTr="00385D01">
        <w:tc>
          <w:tcPr>
            <w:tcW w:w="2509" w:type="dxa"/>
            <w:vMerge w:val="restart"/>
          </w:tcPr>
          <w:p w14:paraId="41EE15BA" w14:textId="588CF545" w:rsidR="0050273B" w:rsidRPr="00D9435B" w:rsidRDefault="0050273B" w:rsidP="001D13FA">
            <w:pPr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50273B">
              <w:rPr>
                <w:rFonts w:ascii="Trebuchet MS" w:hAnsi="Trebuchet MS"/>
                <w:sz w:val="20"/>
                <w:szCs w:val="20"/>
                <w:lang w:val="ro-RO"/>
              </w:rPr>
              <w:t>7.4. Anexe și documente obligatorii la depunerea cererii</w:t>
            </w:r>
          </w:p>
        </w:tc>
        <w:tc>
          <w:tcPr>
            <w:tcW w:w="6138" w:type="dxa"/>
          </w:tcPr>
          <w:p w14:paraId="65C44846" w14:textId="41D01438" w:rsidR="0050273B" w:rsidRPr="00B30F73" w:rsidRDefault="0050273B" w:rsidP="00004596">
            <w:pPr>
              <w:pStyle w:val="Listparagraf"/>
              <w:ind w:left="33"/>
              <w:jc w:val="both"/>
              <w:rPr>
                <w:rFonts w:ascii="Trebuchet MS" w:hAnsi="Trebuchet MS"/>
                <w:sz w:val="20"/>
                <w:szCs w:val="20"/>
                <w:lang w:val="it-IT"/>
              </w:rPr>
            </w:pPr>
            <w:r w:rsidRPr="0050273B">
              <w:rPr>
                <w:rFonts w:ascii="Trebuchet MS" w:hAnsi="Trebuchet MS"/>
                <w:sz w:val="20"/>
                <w:szCs w:val="20"/>
                <w:lang w:val="ro-RO"/>
              </w:rPr>
              <w:t xml:space="preserve">Devizul general trebuie să fie elaborat cu, cel mult, 12 luni înainte de depunerea cererii de finanțare (în cazul  documentaţiilor tehnico-economice elaborate cu mai mult de 12 luni înainte de data depunerii cererii de finanţare).  </w:t>
            </w:r>
          </w:p>
        </w:tc>
        <w:tc>
          <w:tcPr>
            <w:tcW w:w="5953" w:type="dxa"/>
          </w:tcPr>
          <w:p w14:paraId="627E838F" w14:textId="138235DF" w:rsidR="0050273B" w:rsidRPr="0050273B" w:rsidRDefault="0050273B" w:rsidP="00FC128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Text e</w:t>
            </w:r>
            <w:r w:rsidRPr="0050273B">
              <w:rPr>
                <w:rFonts w:ascii="Trebuchet MS" w:hAnsi="Trebuchet MS"/>
                <w:sz w:val="20"/>
                <w:szCs w:val="20"/>
                <w:lang w:val="ro-RO"/>
              </w:rPr>
              <w:t>liminat</w:t>
            </w:r>
          </w:p>
          <w:p w14:paraId="1D282178" w14:textId="4D4BD777" w:rsidR="0050273B" w:rsidRPr="0050273B" w:rsidRDefault="0050273B" w:rsidP="00FC128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  <w:p w14:paraId="36159F1D" w14:textId="5D3AFD66" w:rsidR="0050273B" w:rsidRPr="0050273B" w:rsidRDefault="0050273B" w:rsidP="00FC128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50273B" w:rsidRPr="00B30F73" w14:paraId="11389E5A" w14:textId="77777777" w:rsidTr="00385D01">
        <w:tc>
          <w:tcPr>
            <w:tcW w:w="2509" w:type="dxa"/>
            <w:vMerge/>
          </w:tcPr>
          <w:p w14:paraId="139944AB" w14:textId="4585EBBF" w:rsidR="0050273B" w:rsidRPr="00D9435B" w:rsidRDefault="0050273B" w:rsidP="00A134C7">
            <w:pPr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6138" w:type="dxa"/>
          </w:tcPr>
          <w:p w14:paraId="79EC147B" w14:textId="214B31B0" w:rsidR="0050273B" w:rsidRPr="0050273B" w:rsidRDefault="00B30F73" w:rsidP="00004596">
            <w:pPr>
              <w:pStyle w:val="Listparagraf"/>
              <w:ind w:left="33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„</w:t>
            </w:r>
            <w:r w:rsidR="00764AB5">
              <w:rPr>
                <w:rFonts w:ascii="Trebuchet MS" w:hAnsi="Trebuchet MS"/>
                <w:sz w:val="20"/>
                <w:szCs w:val="20"/>
                <w:lang w:val="ro-RO"/>
              </w:rPr>
              <w:t>3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. </w:t>
            </w:r>
            <w:r w:rsidR="0050273B" w:rsidRPr="0050273B">
              <w:rPr>
                <w:rFonts w:ascii="Trebuchet MS" w:hAnsi="Trebuchet MS"/>
                <w:sz w:val="20"/>
                <w:szCs w:val="20"/>
                <w:lang w:val="ro-RO"/>
              </w:rPr>
              <w:t>Devizul general centralizat și devizele generale pentru fiecare clădire, în conformitate cu legislația în vigoare aplicabilă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,</w:t>
            </w:r>
            <w:r w:rsidR="0050273B" w:rsidRPr="0050273B">
              <w:rPr>
                <w:rFonts w:ascii="Trebuchet MS" w:hAnsi="Trebuchet MS"/>
                <w:sz w:val="20"/>
                <w:szCs w:val="20"/>
                <w:lang w:val="ro-RO"/>
              </w:rPr>
              <w:t xml:space="preserve"> actualizat(e) la faza DALI.  Devizul general (devizele generale) nu trebuie sa fie mai vechi de 12 luni calculate de la data depunerii cererii de finanțare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”</w:t>
            </w:r>
            <w:r w:rsidR="0050273B" w:rsidRPr="0050273B">
              <w:rPr>
                <w:rFonts w:ascii="Trebuchet MS" w:hAnsi="Trebuchet MS"/>
                <w:sz w:val="20"/>
                <w:szCs w:val="20"/>
                <w:lang w:val="ro-RO"/>
              </w:rPr>
              <w:t>.</w:t>
            </w:r>
          </w:p>
        </w:tc>
        <w:tc>
          <w:tcPr>
            <w:tcW w:w="5953" w:type="dxa"/>
          </w:tcPr>
          <w:p w14:paraId="41FDCA3F" w14:textId="3F1E8AF6" w:rsidR="0050273B" w:rsidRDefault="0050273B" w:rsidP="00FC128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Text modificat:</w:t>
            </w:r>
          </w:p>
          <w:p w14:paraId="70DAB402" w14:textId="30D0A966" w:rsidR="0050273B" w:rsidRPr="0050273B" w:rsidRDefault="00B30F73" w:rsidP="00FC128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„</w:t>
            </w:r>
            <w:r w:rsidR="00764AB5">
              <w:rPr>
                <w:rFonts w:ascii="Trebuchet MS" w:hAnsi="Trebuchet MS"/>
                <w:sz w:val="20"/>
                <w:szCs w:val="20"/>
                <w:lang w:val="ro-RO"/>
              </w:rPr>
              <w:t>3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. </w:t>
            </w:r>
            <w:r w:rsidR="0050273B" w:rsidRPr="0050273B">
              <w:rPr>
                <w:rFonts w:ascii="Trebuchet MS" w:hAnsi="Trebuchet MS"/>
                <w:sz w:val="20"/>
                <w:szCs w:val="20"/>
                <w:lang w:val="ro-RO"/>
              </w:rPr>
              <w:t>Devizul general centralizat și devizele generale pentru fiecare clădire, în conformitate cu legislația în vigoare aplicabilă</w:t>
            </w:r>
            <w:r w:rsidR="0060019F">
              <w:rPr>
                <w:rFonts w:ascii="Trebuchet MS" w:hAnsi="Trebuchet MS"/>
                <w:sz w:val="20"/>
                <w:szCs w:val="20"/>
                <w:lang w:val="ro-RO"/>
              </w:rPr>
              <w:t>,</w:t>
            </w:r>
            <w:r w:rsidR="0050273B" w:rsidRPr="0050273B">
              <w:rPr>
                <w:rFonts w:ascii="Trebuchet MS" w:hAnsi="Trebuchet MS"/>
                <w:sz w:val="20"/>
                <w:szCs w:val="20"/>
                <w:lang w:val="ro-RO"/>
              </w:rPr>
              <w:t xml:space="preserve"> actualizat(e) la faza DALI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”</w:t>
            </w:r>
            <w:r w:rsidR="0050273B" w:rsidRPr="0050273B">
              <w:rPr>
                <w:rFonts w:ascii="Trebuchet MS" w:hAnsi="Trebuchet MS"/>
                <w:sz w:val="20"/>
                <w:szCs w:val="20"/>
                <w:lang w:val="ro-RO"/>
              </w:rPr>
              <w:t xml:space="preserve">.  </w:t>
            </w:r>
          </w:p>
        </w:tc>
      </w:tr>
    </w:tbl>
    <w:p w14:paraId="67B3951A" w14:textId="77777777" w:rsidR="00B019FF" w:rsidRPr="00845FE3" w:rsidRDefault="00B019FF" w:rsidP="0035101C">
      <w:pPr>
        <w:tabs>
          <w:tab w:val="left" w:pos="1968"/>
        </w:tabs>
        <w:rPr>
          <w:rFonts w:ascii="Trebuchet MS" w:hAnsi="Trebuchet MS"/>
          <w:lang w:val="ro-RO"/>
        </w:rPr>
      </w:pPr>
    </w:p>
    <w:sectPr w:rsidR="00B019FF" w:rsidRPr="00845FE3" w:rsidSect="00AC4B8A">
      <w:headerReference w:type="default" r:id="rId8"/>
      <w:footerReference w:type="default" r:id="rId9"/>
      <w:pgSz w:w="15840" w:h="12240" w:orient="landscape"/>
      <w:pgMar w:top="1878" w:right="567" w:bottom="170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AABF2" w14:textId="77777777" w:rsidR="0061689F" w:rsidRDefault="0061689F" w:rsidP="0035101C">
      <w:pPr>
        <w:spacing w:after="0" w:line="240" w:lineRule="auto"/>
      </w:pPr>
      <w:r>
        <w:separator/>
      </w:r>
    </w:p>
  </w:endnote>
  <w:endnote w:type="continuationSeparator" w:id="0">
    <w:p w14:paraId="09B11EF1" w14:textId="77777777" w:rsidR="0061689F" w:rsidRDefault="0061689F" w:rsidP="00351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231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9376B" w14:textId="7BB87ABF" w:rsidR="0035101C" w:rsidRDefault="0035101C">
    <w:pPr>
      <w:pStyle w:val="Subsol"/>
    </w:pPr>
    <w:r w:rsidRPr="0097290B">
      <w:rPr>
        <w:rFonts w:ascii="Calibri" w:eastAsia="Calibri" w:hAnsi="Calibri"/>
        <w:noProof/>
      </w:rPr>
      <w:drawing>
        <wp:inline distT="0" distB="0" distL="0" distR="0" wp14:anchorId="6F49E333" wp14:editId="2351FC54">
          <wp:extent cx="8671302" cy="348615"/>
          <wp:effectExtent l="0" t="0" r="0" b="0"/>
          <wp:docPr id="1684673774" name="Imagine 13245509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1302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35137" w14:textId="77777777" w:rsidR="0061689F" w:rsidRDefault="0061689F" w:rsidP="0035101C">
      <w:pPr>
        <w:spacing w:after="0" w:line="240" w:lineRule="auto"/>
      </w:pPr>
      <w:r>
        <w:separator/>
      </w:r>
    </w:p>
  </w:footnote>
  <w:footnote w:type="continuationSeparator" w:id="0">
    <w:p w14:paraId="36DFD146" w14:textId="77777777" w:rsidR="0061689F" w:rsidRDefault="0061689F" w:rsidP="00351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C9CC0" w14:textId="426C503F" w:rsidR="0035101C" w:rsidRDefault="0035101C">
    <w:pPr>
      <w:pStyle w:val="Ante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04F5614" wp14:editId="7A95315F">
          <wp:simplePos x="0" y="0"/>
          <wp:positionH relativeFrom="page">
            <wp:align>center</wp:align>
          </wp:positionH>
          <wp:positionV relativeFrom="paragraph">
            <wp:posOffset>0</wp:posOffset>
          </wp:positionV>
          <wp:extent cx="5723890" cy="542925"/>
          <wp:effectExtent l="0" t="0" r="0" b="9525"/>
          <wp:wrapTight wrapText="bothSides">
            <wp:wrapPolygon edited="0">
              <wp:start x="0" y="0"/>
              <wp:lineTo x="0" y="21221"/>
              <wp:lineTo x="11862" y="21221"/>
              <wp:lineTo x="12437" y="21221"/>
              <wp:lineTo x="21495" y="21221"/>
              <wp:lineTo x="21495" y="8337"/>
              <wp:lineTo x="18907" y="1516"/>
              <wp:lineTo x="17325" y="0"/>
              <wp:lineTo x="0" y="0"/>
            </wp:wrapPolygon>
          </wp:wrapTight>
          <wp:docPr id="1940800505" name="Imagine 15483375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89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CB81E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6527C9"/>
    <w:multiLevelType w:val="hybridMultilevel"/>
    <w:tmpl w:val="6C8E0682"/>
    <w:lvl w:ilvl="0" w:tplc="0409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20D6648D"/>
    <w:multiLevelType w:val="hybridMultilevel"/>
    <w:tmpl w:val="B4B88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F5C36"/>
    <w:multiLevelType w:val="hybridMultilevel"/>
    <w:tmpl w:val="8ED405F8"/>
    <w:lvl w:ilvl="0" w:tplc="84842A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B1352"/>
    <w:multiLevelType w:val="hybridMultilevel"/>
    <w:tmpl w:val="B4B88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86E3A"/>
    <w:multiLevelType w:val="hybridMultilevel"/>
    <w:tmpl w:val="D8F24D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20976"/>
    <w:multiLevelType w:val="hybridMultilevel"/>
    <w:tmpl w:val="293687B6"/>
    <w:lvl w:ilvl="0" w:tplc="2850031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72ADD"/>
    <w:multiLevelType w:val="hybridMultilevel"/>
    <w:tmpl w:val="EFA0612C"/>
    <w:lvl w:ilvl="0" w:tplc="C9F2CD8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05E0D"/>
    <w:multiLevelType w:val="hybridMultilevel"/>
    <w:tmpl w:val="8E086F5E"/>
    <w:lvl w:ilvl="0" w:tplc="2CC27840">
      <w:start w:val="1"/>
      <w:numFmt w:val="bullet"/>
      <w:lvlText w:val="-"/>
      <w:lvlJc w:val="left"/>
      <w:pPr>
        <w:ind w:left="1932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font231" w:hAnsi="font231" w:cs="font231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font231" w:hAnsi="font231" w:cs="font231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font231" w:hAnsi="font231" w:cs="font231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9" w15:restartNumberingAfterBreak="0">
    <w:nsid w:val="53C5FA5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7D40A9C"/>
    <w:multiLevelType w:val="hybridMultilevel"/>
    <w:tmpl w:val="870E91CC"/>
    <w:lvl w:ilvl="0" w:tplc="49F0DB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51812"/>
    <w:multiLevelType w:val="hybridMultilevel"/>
    <w:tmpl w:val="352089FA"/>
    <w:lvl w:ilvl="0" w:tplc="A302FAA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B499D"/>
    <w:multiLevelType w:val="hybridMultilevel"/>
    <w:tmpl w:val="922AEDB4"/>
    <w:lvl w:ilvl="0" w:tplc="963E6F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56A6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4650669"/>
    <w:multiLevelType w:val="hybridMultilevel"/>
    <w:tmpl w:val="B4B88E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DF244C"/>
    <w:multiLevelType w:val="hybridMultilevel"/>
    <w:tmpl w:val="332A2E0E"/>
    <w:lvl w:ilvl="0" w:tplc="C484A86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A317A"/>
    <w:multiLevelType w:val="hybridMultilevel"/>
    <w:tmpl w:val="7F1820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037607">
    <w:abstractNumId w:val="8"/>
  </w:num>
  <w:num w:numId="2" w16cid:durableId="1038701254">
    <w:abstractNumId w:val="5"/>
  </w:num>
  <w:num w:numId="3" w16cid:durableId="562721876">
    <w:abstractNumId w:val="16"/>
  </w:num>
  <w:num w:numId="4" w16cid:durableId="293756445">
    <w:abstractNumId w:val="0"/>
  </w:num>
  <w:num w:numId="5" w16cid:durableId="1485925642">
    <w:abstractNumId w:val="13"/>
  </w:num>
  <w:num w:numId="6" w16cid:durableId="1474324949">
    <w:abstractNumId w:val="9"/>
  </w:num>
  <w:num w:numId="7" w16cid:durableId="6804014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2265160">
    <w:abstractNumId w:val="14"/>
  </w:num>
  <w:num w:numId="9" w16cid:durableId="1335111932">
    <w:abstractNumId w:val="2"/>
  </w:num>
  <w:num w:numId="10" w16cid:durableId="1574971109">
    <w:abstractNumId w:val="4"/>
  </w:num>
  <w:num w:numId="11" w16cid:durableId="1947228914">
    <w:abstractNumId w:val="12"/>
  </w:num>
  <w:num w:numId="12" w16cid:durableId="1963153225">
    <w:abstractNumId w:val="7"/>
  </w:num>
  <w:num w:numId="13" w16cid:durableId="1890064914">
    <w:abstractNumId w:val="15"/>
  </w:num>
  <w:num w:numId="14" w16cid:durableId="1654412885">
    <w:abstractNumId w:val="11"/>
  </w:num>
  <w:num w:numId="15" w16cid:durableId="1795631289">
    <w:abstractNumId w:val="3"/>
  </w:num>
  <w:num w:numId="16" w16cid:durableId="1861357852">
    <w:abstractNumId w:val="10"/>
  </w:num>
  <w:num w:numId="17" w16cid:durableId="1590500634">
    <w:abstractNumId w:val="6"/>
  </w:num>
  <w:num w:numId="18" w16cid:durableId="2048791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01C"/>
    <w:rsid w:val="00004596"/>
    <w:rsid w:val="00012196"/>
    <w:rsid w:val="000149BD"/>
    <w:rsid w:val="00015B59"/>
    <w:rsid w:val="00024251"/>
    <w:rsid w:val="000825E8"/>
    <w:rsid w:val="000A5932"/>
    <w:rsid w:val="000C2516"/>
    <w:rsid w:val="000D76AA"/>
    <w:rsid w:val="000D7765"/>
    <w:rsid w:val="000E60B5"/>
    <w:rsid w:val="001022CB"/>
    <w:rsid w:val="0011030A"/>
    <w:rsid w:val="001134C0"/>
    <w:rsid w:val="001169E3"/>
    <w:rsid w:val="00122CD7"/>
    <w:rsid w:val="00131909"/>
    <w:rsid w:val="0013406B"/>
    <w:rsid w:val="001342BB"/>
    <w:rsid w:val="0014642B"/>
    <w:rsid w:val="00154016"/>
    <w:rsid w:val="001652C0"/>
    <w:rsid w:val="00172625"/>
    <w:rsid w:val="00192D16"/>
    <w:rsid w:val="001A7553"/>
    <w:rsid w:val="001D1283"/>
    <w:rsid w:val="001D13FA"/>
    <w:rsid w:val="001D599D"/>
    <w:rsid w:val="001E1FC3"/>
    <w:rsid w:val="001E4A9D"/>
    <w:rsid w:val="001E59C1"/>
    <w:rsid w:val="001E74E3"/>
    <w:rsid w:val="001F507E"/>
    <w:rsid w:val="00223431"/>
    <w:rsid w:val="00235490"/>
    <w:rsid w:val="00242303"/>
    <w:rsid w:val="00267761"/>
    <w:rsid w:val="0027537D"/>
    <w:rsid w:val="0027793C"/>
    <w:rsid w:val="002974E8"/>
    <w:rsid w:val="002D1012"/>
    <w:rsid w:val="002D20CD"/>
    <w:rsid w:val="002F103C"/>
    <w:rsid w:val="0031088B"/>
    <w:rsid w:val="00315132"/>
    <w:rsid w:val="00342424"/>
    <w:rsid w:val="0035101C"/>
    <w:rsid w:val="00382BD9"/>
    <w:rsid w:val="00385D01"/>
    <w:rsid w:val="00387500"/>
    <w:rsid w:val="0039173F"/>
    <w:rsid w:val="00394B13"/>
    <w:rsid w:val="003B6B98"/>
    <w:rsid w:val="003C2857"/>
    <w:rsid w:val="003C6684"/>
    <w:rsid w:val="003E4162"/>
    <w:rsid w:val="004040B7"/>
    <w:rsid w:val="00420EEB"/>
    <w:rsid w:val="00422895"/>
    <w:rsid w:val="00452855"/>
    <w:rsid w:val="00462FA4"/>
    <w:rsid w:val="00472889"/>
    <w:rsid w:val="00477A4D"/>
    <w:rsid w:val="0048022C"/>
    <w:rsid w:val="00481654"/>
    <w:rsid w:val="00490149"/>
    <w:rsid w:val="004B7B49"/>
    <w:rsid w:val="004C1040"/>
    <w:rsid w:val="004D28DE"/>
    <w:rsid w:val="004E3511"/>
    <w:rsid w:val="004E508E"/>
    <w:rsid w:val="004E5665"/>
    <w:rsid w:val="0050273B"/>
    <w:rsid w:val="00522911"/>
    <w:rsid w:val="00535E8F"/>
    <w:rsid w:val="00551A3E"/>
    <w:rsid w:val="00556E5E"/>
    <w:rsid w:val="0056156C"/>
    <w:rsid w:val="0056460D"/>
    <w:rsid w:val="005816E2"/>
    <w:rsid w:val="005A129E"/>
    <w:rsid w:val="005A18C0"/>
    <w:rsid w:val="005A1B78"/>
    <w:rsid w:val="005E5401"/>
    <w:rsid w:val="005E623F"/>
    <w:rsid w:val="0060019F"/>
    <w:rsid w:val="0061689F"/>
    <w:rsid w:val="00616C27"/>
    <w:rsid w:val="00623C5F"/>
    <w:rsid w:val="00672425"/>
    <w:rsid w:val="00673095"/>
    <w:rsid w:val="00683F23"/>
    <w:rsid w:val="006923DC"/>
    <w:rsid w:val="006952E9"/>
    <w:rsid w:val="00695ED6"/>
    <w:rsid w:val="00697C59"/>
    <w:rsid w:val="006A2FF3"/>
    <w:rsid w:val="006A7E62"/>
    <w:rsid w:val="006D3786"/>
    <w:rsid w:val="006D6833"/>
    <w:rsid w:val="006E012E"/>
    <w:rsid w:val="006F4185"/>
    <w:rsid w:val="007004F8"/>
    <w:rsid w:val="0070280F"/>
    <w:rsid w:val="007166B0"/>
    <w:rsid w:val="00716D14"/>
    <w:rsid w:val="007234A2"/>
    <w:rsid w:val="00731E64"/>
    <w:rsid w:val="00762579"/>
    <w:rsid w:val="00764AB5"/>
    <w:rsid w:val="007722BD"/>
    <w:rsid w:val="00773376"/>
    <w:rsid w:val="007E13C9"/>
    <w:rsid w:val="007F114F"/>
    <w:rsid w:val="007F35C2"/>
    <w:rsid w:val="00800C4F"/>
    <w:rsid w:val="008060D9"/>
    <w:rsid w:val="0083533A"/>
    <w:rsid w:val="00845C4C"/>
    <w:rsid w:val="00845FE3"/>
    <w:rsid w:val="00860EE0"/>
    <w:rsid w:val="0088777D"/>
    <w:rsid w:val="008B5411"/>
    <w:rsid w:val="008B5E6C"/>
    <w:rsid w:val="008C33E2"/>
    <w:rsid w:val="008C520D"/>
    <w:rsid w:val="008E6B3D"/>
    <w:rsid w:val="008F7902"/>
    <w:rsid w:val="009173AC"/>
    <w:rsid w:val="00922A2A"/>
    <w:rsid w:val="00933FD7"/>
    <w:rsid w:val="00962681"/>
    <w:rsid w:val="009651AD"/>
    <w:rsid w:val="00977A91"/>
    <w:rsid w:val="0098231A"/>
    <w:rsid w:val="009A7F8C"/>
    <w:rsid w:val="009E341C"/>
    <w:rsid w:val="009E772A"/>
    <w:rsid w:val="00A134C7"/>
    <w:rsid w:val="00A21A2C"/>
    <w:rsid w:val="00A33CB7"/>
    <w:rsid w:val="00A41095"/>
    <w:rsid w:val="00A5739E"/>
    <w:rsid w:val="00A6048E"/>
    <w:rsid w:val="00A6734A"/>
    <w:rsid w:val="00A7284F"/>
    <w:rsid w:val="00A80CCE"/>
    <w:rsid w:val="00A86240"/>
    <w:rsid w:val="00A943F4"/>
    <w:rsid w:val="00AB566D"/>
    <w:rsid w:val="00AC4B8A"/>
    <w:rsid w:val="00AE4D2A"/>
    <w:rsid w:val="00AE557B"/>
    <w:rsid w:val="00AE72BD"/>
    <w:rsid w:val="00AF0467"/>
    <w:rsid w:val="00AF4BDD"/>
    <w:rsid w:val="00B019FF"/>
    <w:rsid w:val="00B035C9"/>
    <w:rsid w:val="00B30E22"/>
    <w:rsid w:val="00B30F73"/>
    <w:rsid w:val="00B50CC3"/>
    <w:rsid w:val="00B6102A"/>
    <w:rsid w:val="00B65482"/>
    <w:rsid w:val="00B7128D"/>
    <w:rsid w:val="00B84EC8"/>
    <w:rsid w:val="00B91163"/>
    <w:rsid w:val="00BC0FF6"/>
    <w:rsid w:val="00BC542C"/>
    <w:rsid w:val="00BD39FC"/>
    <w:rsid w:val="00BE4382"/>
    <w:rsid w:val="00BE50A3"/>
    <w:rsid w:val="00C03959"/>
    <w:rsid w:val="00C05C07"/>
    <w:rsid w:val="00C20450"/>
    <w:rsid w:val="00C206A4"/>
    <w:rsid w:val="00C3424D"/>
    <w:rsid w:val="00C357D1"/>
    <w:rsid w:val="00C41945"/>
    <w:rsid w:val="00C55270"/>
    <w:rsid w:val="00C55B78"/>
    <w:rsid w:val="00C625C7"/>
    <w:rsid w:val="00C90A01"/>
    <w:rsid w:val="00CA2023"/>
    <w:rsid w:val="00CA2C2D"/>
    <w:rsid w:val="00CB7427"/>
    <w:rsid w:val="00D03CB3"/>
    <w:rsid w:val="00D062D5"/>
    <w:rsid w:val="00D067E0"/>
    <w:rsid w:val="00D1229A"/>
    <w:rsid w:val="00D20539"/>
    <w:rsid w:val="00D74AAD"/>
    <w:rsid w:val="00D9435B"/>
    <w:rsid w:val="00D96BE4"/>
    <w:rsid w:val="00DA4324"/>
    <w:rsid w:val="00DA7177"/>
    <w:rsid w:val="00DE7A84"/>
    <w:rsid w:val="00E0421F"/>
    <w:rsid w:val="00E05EA4"/>
    <w:rsid w:val="00E10037"/>
    <w:rsid w:val="00E12C79"/>
    <w:rsid w:val="00E13336"/>
    <w:rsid w:val="00E324AC"/>
    <w:rsid w:val="00E4721E"/>
    <w:rsid w:val="00E74583"/>
    <w:rsid w:val="00E86DD6"/>
    <w:rsid w:val="00EB2F26"/>
    <w:rsid w:val="00EF51C7"/>
    <w:rsid w:val="00F27E63"/>
    <w:rsid w:val="00F52147"/>
    <w:rsid w:val="00F66132"/>
    <w:rsid w:val="00F67A55"/>
    <w:rsid w:val="00F776AF"/>
    <w:rsid w:val="00F835DC"/>
    <w:rsid w:val="00F8565D"/>
    <w:rsid w:val="00F97949"/>
    <w:rsid w:val="00FA0909"/>
    <w:rsid w:val="00FB470E"/>
    <w:rsid w:val="00FC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14DE6"/>
  <w15:chartTrackingRefBased/>
  <w15:docId w15:val="{2A349D56-57C0-4691-B065-5CB0C8B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C357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F979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51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5101C"/>
  </w:style>
  <w:style w:type="paragraph" w:styleId="Subsol">
    <w:name w:val="footer"/>
    <w:basedOn w:val="Normal"/>
    <w:link w:val="SubsolCaracter"/>
    <w:uiPriority w:val="99"/>
    <w:unhideWhenUsed/>
    <w:rsid w:val="00351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5101C"/>
  </w:style>
  <w:style w:type="table" w:styleId="Tabelgril">
    <w:name w:val="Table Grid"/>
    <w:basedOn w:val="TabelNormal"/>
    <w:uiPriority w:val="39"/>
    <w:rsid w:val="00351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3Caracter">
    <w:name w:val="Titlu 3 Caracter"/>
    <w:basedOn w:val="Fontdeparagrafimplicit"/>
    <w:link w:val="Titlu3"/>
    <w:uiPriority w:val="9"/>
    <w:rsid w:val="00F9794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paragraph" w:styleId="Listparagraf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 list,Reference lis"/>
    <w:basedOn w:val="Normal"/>
    <w:link w:val="ListparagrafCaracter"/>
    <w:uiPriority w:val="34"/>
    <w:qFormat/>
    <w:rsid w:val="00697C59"/>
    <w:pPr>
      <w:ind w:left="720"/>
      <w:contextualSpacing/>
    </w:pPr>
  </w:style>
  <w:style w:type="paragraph" w:customStyle="1" w:styleId="Default">
    <w:name w:val="Default"/>
    <w:rsid w:val="00623C5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character" w:customStyle="1" w:styleId="Titlu1Caracter">
    <w:name w:val="Titlu 1 Caracter"/>
    <w:basedOn w:val="Fontdeparagrafimplicit"/>
    <w:link w:val="Titlu1"/>
    <w:uiPriority w:val="9"/>
    <w:rsid w:val="00C35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Forth level Caracter,List1 Caracter"/>
    <w:basedOn w:val="Fontdeparagrafimplicit"/>
    <w:link w:val="Listparagraf"/>
    <w:uiPriority w:val="34"/>
    <w:qFormat/>
    <w:locked/>
    <w:rsid w:val="00C357D1"/>
  </w:style>
  <w:style w:type="paragraph" w:styleId="Textnotdesubsol">
    <w:name w:val="footnote text"/>
    <w:aliases w:val="Footnote Text Char1 Char Char,Footnote Text Char Char Char Char,Footnote Text Char Char Char Char Char Char Char Char,Footnote Text Char Char1,Schriftart: 9 pt,f,Schriftart: 10 pt,Schriftart: 8 pt,WB-Fußnotentext,FoodNote,ft,Fußnote"/>
    <w:basedOn w:val="Normal"/>
    <w:link w:val="TextnotdesubsolCaracter"/>
    <w:uiPriority w:val="99"/>
    <w:qFormat/>
    <w:rsid w:val="00B019FF"/>
    <w:pPr>
      <w:spacing w:after="0" w:line="240" w:lineRule="auto"/>
      <w:ind w:left="720" w:hanging="720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customStyle="1" w:styleId="TextnotdesubsolCaracter">
    <w:name w:val="Text notă de subsol Caracter"/>
    <w:aliases w:val="Footnote Text Char1 Char Char Caracter,Footnote Text Char Char Char Char Caracter,Footnote Text Char Char Char Char Char Char Char Char Caracter,Footnote Text Char Char1 Caracter,Schriftart: 9 pt Caracter,f Caracter"/>
    <w:basedOn w:val="Fontdeparagrafimplicit"/>
    <w:link w:val="Textnotdesubsol"/>
    <w:uiPriority w:val="99"/>
    <w:rsid w:val="00B019FF"/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styleId="Referinnotdesubsol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basedOn w:val="Fontdeparagrafimplicit"/>
    <w:link w:val="BVIfnrCaracter"/>
    <w:uiPriority w:val="99"/>
    <w:qFormat/>
    <w:rsid w:val="00B019FF"/>
    <w:rPr>
      <w:b/>
      <w:vertAlign w:val="superscript"/>
    </w:rPr>
  </w:style>
  <w:style w:type="paragraph" w:customStyle="1" w:styleId="BVIfnrCaracter">
    <w:name w:val="BVI fnr Caracter"/>
    <w:aliases w:val="Footnote symbol Caracter,16 Point Caracter,Superscript 6 Point Caracter,ftref Caracter,BVI fnr Char1 Char Char Caracter,Footnote Reference Number Char Char Char Caracter,Times 10 Point Char Char Char Caracter"/>
    <w:basedOn w:val="Normal"/>
    <w:next w:val="Normal"/>
    <w:link w:val="Referinnotdesubsol"/>
    <w:uiPriority w:val="99"/>
    <w:rsid w:val="00B019FF"/>
    <w:pPr>
      <w:spacing w:after="0" w:line="240" w:lineRule="exact"/>
    </w:pPr>
    <w:rPr>
      <w:b/>
      <w:vertAlign w:val="superscript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B019FF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B019FF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B019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6E3AB-AD42-4AAE-A350-C6EBE0780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131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Teodor Ionașcu</cp:lastModifiedBy>
  <cp:revision>424</cp:revision>
  <dcterms:created xsi:type="dcterms:W3CDTF">2024-03-20T13:33:00Z</dcterms:created>
  <dcterms:modified xsi:type="dcterms:W3CDTF">2025-05-21T13:18:00Z</dcterms:modified>
</cp:coreProperties>
</file>